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76D3" w:rsidRDefault="00F076D3" w:rsidP="00F076D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>rocedury antyplagiatowej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076D3" w:rsidRPr="00314190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F076D3" w:rsidRPr="00234BF7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Dyrekcja Instytut/Katedry ...............................................Uniwersytetu Pedagogicznego </w:t>
      </w:r>
      <w:r>
        <w:rPr>
          <w:rFonts w:ascii="Times New Roman" w:hAnsi="Times New Roman"/>
          <w:sz w:val="24"/>
          <w:szCs w:val="24"/>
        </w:rPr>
        <w:br/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Antyplagiatowym i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/ków podobieństwa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ostatecznie uznano ją  za niesamodzielną, dlatego nie może być ona dopuszczona do obrony.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6B169B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antyplagiatową </w:t>
      </w:r>
      <w:r>
        <w:rPr>
          <w:rFonts w:ascii="Times New Roman" w:hAnsi="Times New Roman"/>
          <w:sz w:val="24"/>
          <w:szCs w:val="24"/>
        </w:rPr>
        <w:t xml:space="preserve">przysługuje Pani/Panu odwołanie do Dziekana Wydziału za pośrednictwem Dyrektora Instytutu/Katedry w terminie trzech dni roboczych od momentu otrzymania niniejszego </w:t>
      </w:r>
      <w:r>
        <w:rPr>
          <w:rFonts w:ascii="Times New Roman" w:hAnsi="Times New Roman"/>
          <w:i/>
          <w:sz w:val="24"/>
          <w:szCs w:val="24"/>
        </w:rPr>
        <w:t>Zawiadomienia.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</w:t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0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 i pieczątka Dyrektora Instytutu/Kierownika Katedry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7F2060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3"/>
    <w:rsid w:val="007F2060"/>
    <w:rsid w:val="00804EA9"/>
    <w:rsid w:val="00C7155A"/>
    <w:rsid w:val="00F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BBF93-B237-4423-98AC-42D665F57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F41F6-8FC7-4A8C-B0A0-B5B3BA51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49AD0-AAE6-4320-9D47-259DB32CB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IFiS</cp:lastModifiedBy>
  <cp:revision>2</cp:revision>
  <dcterms:created xsi:type="dcterms:W3CDTF">2019-01-30T07:23:00Z</dcterms:created>
  <dcterms:modified xsi:type="dcterms:W3CDTF">2019-01-30T07:23:00Z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